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CAED9" w14:textId="77777777" w:rsidR="009F47D3" w:rsidRPr="00490CD8" w:rsidRDefault="006D0EEC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90CD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CE28FE2" w14:textId="77777777" w:rsidR="009F47D3" w:rsidRPr="004201CD" w:rsidRDefault="008C5371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201C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778BAA93" w14:textId="58ED96D7" w:rsidR="00CE606E" w:rsidRPr="00CE606E" w:rsidRDefault="00CE606E" w:rsidP="00CE606E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lt-LT"/>
        </w:rPr>
      </w:pPr>
      <w:r w:rsidRPr="00CE606E">
        <w:rPr>
          <w:rFonts w:ascii="Times New Roman" w:hAnsi="Times New Roman" w:cs="Times New Roman"/>
          <w:b/>
          <w:caps/>
          <w:sz w:val="24"/>
          <w:szCs w:val="24"/>
          <w:lang w:val="lt-LT"/>
        </w:rPr>
        <w:t>DĖL SKUODO RAJONO SAVIVALDYBĖS TARYBOS 2023 M. BIRŽELIO 30 D. SPRENDIMO NR. T9-140 „DĖL VIEŠAME AUKCIONE PARDUODAMO SKUODO RAJONO SAVIVALDYBĖS NEKILNOJAMOJO TURTO SĄRAŠO PATVIRTINIMO“ PAKEITIMO</w:t>
      </w:r>
    </w:p>
    <w:p w14:paraId="6666BE7F" w14:textId="3EA221D4" w:rsidR="00270D05" w:rsidRPr="009C032B" w:rsidRDefault="00270D05" w:rsidP="009C03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1650E7F" w:rsidR="006D0EEC" w:rsidRPr="00490CD8" w:rsidRDefault="00385C6D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90CD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34298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984B26" w:rsidRPr="00490CD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CE606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gegužės</w:t>
      </w:r>
      <w:r w:rsidR="00CE606E" w:rsidRPr="00490CD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2C629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CE606E" w:rsidRPr="00490CD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D0EEC" w:rsidRPr="00490CD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294E0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2C629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114</w:t>
      </w:r>
    </w:p>
    <w:p w14:paraId="73F0D74F" w14:textId="77777777" w:rsidR="006D0EEC" w:rsidRPr="00490CD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90CD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90CD8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7473417E" w14:textId="7FB8FFB5" w:rsidR="00964F1F" w:rsidRPr="00F244C9" w:rsidRDefault="00F244C9" w:rsidP="003F329B">
      <w:pPr>
        <w:pStyle w:val="Sraopastraipa"/>
        <w:spacing w:after="0" w:line="240" w:lineRule="auto"/>
        <w:ind w:left="0" w:firstLine="124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74481719" w14:textId="79881091" w:rsidR="00342988" w:rsidRPr="00342988" w:rsidRDefault="00964F1F" w:rsidP="00342988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Sprendimo projekto tikslas </w:t>
      </w:r>
      <w:r w:rsidR="004E37AB"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– </w:t>
      </w:r>
      <w:r w:rsidR="00CE606E">
        <w:rPr>
          <w:rFonts w:ascii="Times New Roman" w:hAnsi="Times New Roman" w:cs="Times New Roman"/>
          <w:sz w:val="24"/>
          <w:szCs w:val="24"/>
          <w:lang w:val="lt-LT"/>
        </w:rPr>
        <w:t>pa</w:t>
      </w:r>
      <w:r w:rsidR="00A470C7">
        <w:rPr>
          <w:rFonts w:ascii="Times New Roman" w:hAnsi="Times New Roman" w:cs="Times New Roman"/>
          <w:sz w:val="24"/>
          <w:szCs w:val="24"/>
          <w:lang w:val="lt-LT"/>
        </w:rPr>
        <w:t>keisti</w:t>
      </w:r>
      <w:r w:rsidR="00CE606E">
        <w:rPr>
          <w:rFonts w:ascii="Times New Roman" w:hAnsi="Times New Roman" w:cs="Times New Roman"/>
          <w:sz w:val="24"/>
          <w:szCs w:val="24"/>
          <w:lang w:val="lt-LT"/>
        </w:rPr>
        <w:t xml:space="preserve"> Skuodo rajono savivaldybės tarybos 2023 m. birželio 30</w:t>
      </w:r>
      <w:r w:rsidR="00A470C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606E">
        <w:rPr>
          <w:rFonts w:ascii="Times New Roman" w:hAnsi="Times New Roman" w:cs="Times New Roman"/>
          <w:sz w:val="24"/>
          <w:szCs w:val="24"/>
          <w:lang w:val="lt-LT"/>
        </w:rPr>
        <w:t xml:space="preserve">d. sprendimu Nr. T9-140 patvirtintą </w:t>
      </w:r>
      <w:r w:rsidR="00A470C7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CE606E">
        <w:rPr>
          <w:rFonts w:ascii="Times New Roman" w:hAnsi="Times New Roman" w:cs="Times New Roman"/>
          <w:sz w:val="24"/>
          <w:szCs w:val="24"/>
          <w:lang w:val="lt-LT"/>
        </w:rPr>
        <w:t>iešame aukcione parduodamo Skuodo rajono saviva</w:t>
      </w:r>
      <w:r w:rsidR="00663CEF">
        <w:rPr>
          <w:rFonts w:ascii="Times New Roman" w:hAnsi="Times New Roman" w:cs="Times New Roman"/>
          <w:sz w:val="24"/>
          <w:szCs w:val="24"/>
          <w:lang w:val="lt-LT"/>
        </w:rPr>
        <w:t xml:space="preserve">ldybės nekilnojamojo turto sąrašą, įtraukiant į sąrašą Šačių ir Dilbikių k. mokyklų pastatus ir išbraukiant jau parduotą turtą – pastato dalį Pašilės k., Lenkimų mokyklos pastatą bei vairavimo aikštelę Mosėdyje. </w:t>
      </w:r>
    </w:p>
    <w:p w14:paraId="4166D2D5" w14:textId="1B14230B" w:rsidR="004201CD" w:rsidRPr="009C032B" w:rsidRDefault="004201CD" w:rsidP="003F329B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A"/>
          <w:sz w:val="24"/>
          <w:szCs w:val="24"/>
          <w:lang w:val="lt-LT"/>
        </w:rPr>
      </w:pPr>
    </w:p>
    <w:p w14:paraId="3A8B8C36" w14:textId="77777777" w:rsidR="00F244C9" w:rsidRPr="00F244C9" w:rsidRDefault="00B52069" w:rsidP="003F329B">
      <w:pPr>
        <w:tabs>
          <w:tab w:val="center" w:pos="4153"/>
          <w:tab w:val="right" w:pos="830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4E9525B6" w14:textId="73F08076" w:rsidR="009C032B" w:rsidRPr="009C032B" w:rsidRDefault="00B52069" w:rsidP="003F329B">
      <w:pPr>
        <w:tabs>
          <w:tab w:val="center" w:pos="4153"/>
          <w:tab w:val="right" w:pos="8306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Vadovaujantis </w:t>
      </w:r>
      <w:r w:rsidR="00E95CB4"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</w:t>
      </w:r>
      <w:r w:rsidR="008E4AFA" w:rsidRPr="009C032B">
        <w:rPr>
          <w:rFonts w:ascii="Times New Roman" w:hAnsi="Times New Roman" w:cs="Times New Roman"/>
          <w:sz w:val="24"/>
          <w:szCs w:val="24"/>
          <w:lang w:val="lt-LT"/>
        </w:rPr>
        <w:t>vietos s</w:t>
      </w:r>
      <w:r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avivaldos įstatymo nuostatomis </w:t>
      </w:r>
      <w:r w:rsidR="002038C5"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sprendimus dėl </w:t>
      </w:r>
      <w:r w:rsidR="009C032B"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nekilnojamojo turto pirkimo savivaldybės vardu priima savivaldybės taryba, </w:t>
      </w:r>
      <w:r w:rsidR="00663CEF" w:rsidRPr="00663CEF">
        <w:rPr>
          <w:rFonts w:ascii="Times New Roman" w:hAnsi="Times New Roman" w:cs="Times New Roman"/>
          <w:sz w:val="24"/>
          <w:szCs w:val="24"/>
          <w:lang w:val="lt-LT"/>
        </w:rPr>
        <w:t>Lietuvos Respublikos valstybės ir savivaldybių turto valdymo, naudo</w:t>
      </w:r>
      <w:r w:rsidR="00663CEF">
        <w:rPr>
          <w:rFonts w:ascii="Times New Roman" w:hAnsi="Times New Roman" w:cs="Times New Roman"/>
          <w:sz w:val="24"/>
          <w:szCs w:val="24"/>
          <w:lang w:val="lt-LT"/>
        </w:rPr>
        <w:t>jimo ir disponavimo juo įstatyme numatyta, kad viešame aukcione gali būti parduodamas turtas, kuris yra įtrauktas į saviv</w:t>
      </w:r>
      <w:r w:rsidR="00A470C7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663CEF">
        <w:rPr>
          <w:rFonts w:ascii="Times New Roman" w:hAnsi="Times New Roman" w:cs="Times New Roman"/>
          <w:sz w:val="24"/>
          <w:szCs w:val="24"/>
          <w:lang w:val="lt-LT"/>
        </w:rPr>
        <w:t>ldybės tarybos patvirtintą parduodamo turto sąrašą.</w:t>
      </w:r>
    </w:p>
    <w:p w14:paraId="292BC01A" w14:textId="77777777" w:rsidR="00F244C9" w:rsidRPr="00F244C9" w:rsidRDefault="00F244C9" w:rsidP="003F329B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6CC2496D" w:rsidR="006D0EEC" w:rsidRDefault="00197596" w:rsidP="003F329B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="00E95CB4"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</w:t>
      </w:r>
      <w:r w:rsidR="00E95CB4" w:rsidRPr="00F244C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7163C8EF" w14:textId="638978E6" w:rsidR="00663CEF" w:rsidRPr="00663CEF" w:rsidRDefault="00663CEF" w:rsidP="00663CEF">
      <w:pPr>
        <w:tabs>
          <w:tab w:val="left" w:pos="1843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63CEF">
        <w:rPr>
          <w:rFonts w:ascii="Times New Roman" w:eastAsia="Times New Roman" w:hAnsi="Times New Roman" w:cs="Times New Roman"/>
          <w:sz w:val="24"/>
          <w:szCs w:val="24"/>
          <w:lang w:val="lt-LT"/>
        </w:rPr>
        <w:t>Pardavus savivaldybės funkcijoms vykdyti nereikalingą nekilnojamąjį turtą viešo aukciono būdu bus pa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pildytos savivaldybės biudžeto lėšos.</w:t>
      </w:r>
    </w:p>
    <w:p w14:paraId="179ACA77" w14:textId="77777777" w:rsidR="00A470C7" w:rsidRDefault="00A470C7" w:rsidP="003F329B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0A311261" w:rsidR="006D0EEC" w:rsidRPr="00F244C9" w:rsidRDefault="00E95CB4" w:rsidP="003F329B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</w:t>
      </w:r>
      <w:r w:rsidRPr="00F244C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524335AE" w14:textId="28AF1CA5" w:rsidR="00CB65BA" w:rsidRPr="00CB65BA" w:rsidRDefault="00CB65BA" w:rsidP="00CB65BA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</w:t>
      </w:r>
      <w:r w:rsidRPr="00CB65BA">
        <w:rPr>
          <w:rFonts w:ascii="Times New Roman" w:eastAsia="Times New Roman" w:hAnsi="Times New Roman" w:cs="Times New Roman"/>
          <w:sz w:val="24"/>
          <w:szCs w:val="24"/>
          <w:lang w:val="lt-LT"/>
        </w:rPr>
        <w:t>arduodant nekilnojamąjį turtą viešo aukciono būdu bus reikalinga nupirkti turto vertintojo paslaugą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preliminari vieno objekto turto vertinimo paslaugų kaina – 500 Eur. </w:t>
      </w:r>
    </w:p>
    <w:p w14:paraId="00DEE31D" w14:textId="77777777" w:rsidR="000B3D5C" w:rsidRPr="00F244C9" w:rsidRDefault="000B3D5C" w:rsidP="003F329B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</w:pPr>
    </w:p>
    <w:p w14:paraId="0773D4C2" w14:textId="291370EC" w:rsidR="006D0EEC" w:rsidRPr="00F244C9" w:rsidRDefault="00E95CB4" w:rsidP="003F329B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42436743" w14:textId="77777777" w:rsidR="00342988" w:rsidRPr="00342988" w:rsidRDefault="00342988" w:rsidP="0034298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34298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Statybos, investicijų ir turto valdymo skyriaus vedėjo pavaduotoja Rasa Andriekienė. </w:t>
      </w:r>
    </w:p>
    <w:p w14:paraId="2EDD485D" w14:textId="77777777" w:rsidR="00342988" w:rsidRPr="00342988" w:rsidRDefault="00342988" w:rsidP="0034298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342988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Pranešėjas – Statybos, investicijų ir turto valdymo skyriaus vedėjas Vygintas Pitrėnas.</w:t>
      </w:r>
    </w:p>
    <w:p w14:paraId="65253532" w14:textId="77777777" w:rsidR="00342988" w:rsidRDefault="00342988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sectPr w:rsidR="00342988" w:rsidSect="00E958BA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C6F07" w14:textId="77777777" w:rsidR="0027302B" w:rsidRDefault="0027302B">
      <w:pPr>
        <w:spacing w:after="0" w:line="240" w:lineRule="auto"/>
      </w:pPr>
      <w:r>
        <w:separator/>
      </w:r>
    </w:p>
  </w:endnote>
  <w:endnote w:type="continuationSeparator" w:id="0">
    <w:p w14:paraId="332F5041" w14:textId="77777777" w:rsidR="0027302B" w:rsidRDefault="00273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75E89" w14:textId="77777777" w:rsidR="0027302B" w:rsidRDefault="0027302B">
      <w:pPr>
        <w:spacing w:after="0" w:line="240" w:lineRule="auto"/>
      </w:pPr>
      <w:r>
        <w:separator/>
      </w:r>
    </w:p>
  </w:footnote>
  <w:footnote w:type="continuationSeparator" w:id="0">
    <w:p w14:paraId="0A56F4D0" w14:textId="77777777" w:rsidR="0027302B" w:rsidRDefault="00273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DE12BE" w:rsidRPr="002C3014" w:rsidRDefault="00DE12BE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E238A"/>
    <w:multiLevelType w:val="hybridMultilevel"/>
    <w:tmpl w:val="AE56965E"/>
    <w:lvl w:ilvl="0" w:tplc="AC2A45D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436362288">
    <w:abstractNumId w:val="1"/>
  </w:num>
  <w:num w:numId="2" w16cid:durableId="1542325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65B8"/>
    <w:rsid w:val="00027CA3"/>
    <w:rsid w:val="000665EE"/>
    <w:rsid w:val="000B3D5C"/>
    <w:rsid w:val="000C4E7C"/>
    <w:rsid w:val="000F7545"/>
    <w:rsid w:val="00137D0A"/>
    <w:rsid w:val="00197596"/>
    <w:rsid w:val="001B1247"/>
    <w:rsid w:val="001C729E"/>
    <w:rsid w:val="001F2A4D"/>
    <w:rsid w:val="002038C5"/>
    <w:rsid w:val="00254B72"/>
    <w:rsid w:val="00260A14"/>
    <w:rsid w:val="002620C9"/>
    <w:rsid w:val="00270D05"/>
    <w:rsid w:val="0027302B"/>
    <w:rsid w:val="00294E02"/>
    <w:rsid w:val="002C629D"/>
    <w:rsid w:val="002C7B96"/>
    <w:rsid w:val="002D5737"/>
    <w:rsid w:val="00304C13"/>
    <w:rsid w:val="0030713B"/>
    <w:rsid w:val="003112B6"/>
    <w:rsid w:val="00313EAF"/>
    <w:rsid w:val="0032390E"/>
    <w:rsid w:val="00342988"/>
    <w:rsid w:val="00345EBF"/>
    <w:rsid w:val="00381C7C"/>
    <w:rsid w:val="00385C6D"/>
    <w:rsid w:val="003A6785"/>
    <w:rsid w:val="003B31D7"/>
    <w:rsid w:val="003E4ADB"/>
    <w:rsid w:val="003F329B"/>
    <w:rsid w:val="00403E50"/>
    <w:rsid w:val="004201CD"/>
    <w:rsid w:val="00490CD8"/>
    <w:rsid w:val="004C0B80"/>
    <w:rsid w:val="004D7B42"/>
    <w:rsid w:val="004E37AB"/>
    <w:rsid w:val="00511DD9"/>
    <w:rsid w:val="00513BC7"/>
    <w:rsid w:val="00547034"/>
    <w:rsid w:val="00585571"/>
    <w:rsid w:val="00591B5B"/>
    <w:rsid w:val="005A45EE"/>
    <w:rsid w:val="005B0758"/>
    <w:rsid w:val="005C2F22"/>
    <w:rsid w:val="00604583"/>
    <w:rsid w:val="0060740E"/>
    <w:rsid w:val="00611ACF"/>
    <w:rsid w:val="006542C3"/>
    <w:rsid w:val="00663CEF"/>
    <w:rsid w:val="00671DC7"/>
    <w:rsid w:val="00677E2B"/>
    <w:rsid w:val="006B5339"/>
    <w:rsid w:val="006D0EEC"/>
    <w:rsid w:val="00716B46"/>
    <w:rsid w:val="00745F13"/>
    <w:rsid w:val="00756FE9"/>
    <w:rsid w:val="00797216"/>
    <w:rsid w:val="007F2B6F"/>
    <w:rsid w:val="007F4650"/>
    <w:rsid w:val="00827A94"/>
    <w:rsid w:val="0083216E"/>
    <w:rsid w:val="0086480E"/>
    <w:rsid w:val="00872868"/>
    <w:rsid w:val="00886B2E"/>
    <w:rsid w:val="008C5371"/>
    <w:rsid w:val="008E4AFA"/>
    <w:rsid w:val="008F5EDF"/>
    <w:rsid w:val="00964F1F"/>
    <w:rsid w:val="00970EC4"/>
    <w:rsid w:val="00976DC2"/>
    <w:rsid w:val="00984B26"/>
    <w:rsid w:val="009C032B"/>
    <w:rsid w:val="009D6A5D"/>
    <w:rsid w:val="009E4A10"/>
    <w:rsid w:val="009F47D3"/>
    <w:rsid w:val="00A35C9B"/>
    <w:rsid w:val="00A42215"/>
    <w:rsid w:val="00A470C7"/>
    <w:rsid w:val="00A6093A"/>
    <w:rsid w:val="00A913C8"/>
    <w:rsid w:val="00A927FA"/>
    <w:rsid w:val="00B52069"/>
    <w:rsid w:val="00B87D81"/>
    <w:rsid w:val="00BA691B"/>
    <w:rsid w:val="00BC2C0A"/>
    <w:rsid w:val="00BD151A"/>
    <w:rsid w:val="00BF06E6"/>
    <w:rsid w:val="00C20618"/>
    <w:rsid w:val="00C256E9"/>
    <w:rsid w:val="00C317B7"/>
    <w:rsid w:val="00C720C2"/>
    <w:rsid w:val="00C83120"/>
    <w:rsid w:val="00C862BC"/>
    <w:rsid w:val="00CA5C89"/>
    <w:rsid w:val="00CB0208"/>
    <w:rsid w:val="00CB65BA"/>
    <w:rsid w:val="00CC0F8B"/>
    <w:rsid w:val="00CE606E"/>
    <w:rsid w:val="00D36652"/>
    <w:rsid w:val="00D5652A"/>
    <w:rsid w:val="00D573F1"/>
    <w:rsid w:val="00D60827"/>
    <w:rsid w:val="00D90C77"/>
    <w:rsid w:val="00D91B00"/>
    <w:rsid w:val="00DE12BE"/>
    <w:rsid w:val="00DE61C3"/>
    <w:rsid w:val="00E10111"/>
    <w:rsid w:val="00E37820"/>
    <w:rsid w:val="00E559CF"/>
    <w:rsid w:val="00E91657"/>
    <w:rsid w:val="00E958BA"/>
    <w:rsid w:val="00E95CB4"/>
    <w:rsid w:val="00EA5618"/>
    <w:rsid w:val="00F02F2F"/>
    <w:rsid w:val="00F07C34"/>
    <w:rsid w:val="00F244C9"/>
    <w:rsid w:val="00F33009"/>
    <w:rsid w:val="00F35327"/>
    <w:rsid w:val="00F37811"/>
    <w:rsid w:val="00F70004"/>
    <w:rsid w:val="00FD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8E4AFA"/>
    <w:pPr>
      <w:spacing w:after="0" w:line="240" w:lineRule="auto"/>
    </w:p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964F1F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A"/>
      <w:sz w:val="24"/>
      <w:szCs w:val="24"/>
      <w:lang w:val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964F1F"/>
    <w:rPr>
      <w:rFonts w:ascii="Times New Roman" w:eastAsia="Times New Roman" w:hAnsi="Times New Roman" w:cs="Times New Roman"/>
      <w:color w:val="00000A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20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201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4</cp:revision>
  <dcterms:created xsi:type="dcterms:W3CDTF">2024-05-16T11:02:00Z</dcterms:created>
  <dcterms:modified xsi:type="dcterms:W3CDTF">2024-05-21T05:43:00Z</dcterms:modified>
</cp:coreProperties>
</file>